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AB" w:rsidRPr="00A129AB" w:rsidRDefault="00A129AB" w:rsidP="00A129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29AB">
        <w:rPr>
          <w:rFonts w:ascii="Times New Roman" w:hAnsi="Times New Roman" w:cs="Times New Roman"/>
          <w:sz w:val="24"/>
          <w:szCs w:val="24"/>
        </w:rPr>
        <w:t>Prezado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  <w:r w:rsidRPr="00A129AB">
        <w:rPr>
          <w:rFonts w:ascii="Times New Roman" w:hAnsi="Times New Roman" w:cs="Times New Roman"/>
          <w:sz w:val="24"/>
          <w:szCs w:val="24"/>
        </w:rPr>
        <w:t xml:space="preserve">s Parlamentares, </w:t>
      </w:r>
    </w:p>
    <w:p w:rsidR="002C4998" w:rsidRDefault="002C4998" w:rsidP="00A129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A129AB" w:rsidRPr="00A129AB" w:rsidRDefault="00A129AB" w:rsidP="00A129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29AB">
        <w:rPr>
          <w:rFonts w:ascii="Times New Roman" w:hAnsi="Times New Roman" w:cs="Times New Roman"/>
          <w:sz w:val="24"/>
          <w:szCs w:val="24"/>
        </w:rPr>
        <w:t xml:space="preserve">Como é do conhecimento de Vossa Senhoria, está tramitando no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129AB">
        <w:rPr>
          <w:rFonts w:ascii="Times New Roman" w:hAnsi="Times New Roman" w:cs="Times New Roman"/>
          <w:sz w:val="24"/>
          <w:szCs w:val="24"/>
        </w:rPr>
        <w:t xml:space="preserve">ongresso </w:t>
      </w:r>
      <w:r>
        <w:rPr>
          <w:rFonts w:ascii="Times New Roman" w:hAnsi="Times New Roman" w:cs="Times New Roman"/>
          <w:sz w:val="24"/>
          <w:szCs w:val="24"/>
        </w:rPr>
        <w:t xml:space="preserve">Nacional </w:t>
      </w:r>
      <w:r w:rsidRPr="00A129AB">
        <w:rPr>
          <w:rFonts w:ascii="Times New Roman" w:hAnsi="Times New Roman" w:cs="Times New Roman"/>
          <w:sz w:val="24"/>
          <w:szCs w:val="24"/>
        </w:rPr>
        <w:t>o P</w:t>
      </w:r>
      <w:r>
        <w:rPr>
          <w:rFonts w:ascii="Times New Roman" w:hAnsi="Times New Roman" w:cs="Times New Roman"/>
          <w:sz w:val="24"/>
          <w:szCs w:val="24"/>
        </w:rPr>
        <w:t xml:space="preserve">rojeto de </w:t>
      </w:r>
      <w:r w:rsidRPr="00A129A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ei nº</w:t>
      </w:r>
      <w:r w:rsidRPr="00A129AB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129AB">
        <w:rPr>
          <w:rFonts w:ascii="Times New Roman" w:hAnsi="Times New Roman" w:cs="Times New Roman"/>
          <w:sz w:val="24"/>
          <w:szCs w:val="24"/>
        </w:rPr>
        <w:t>306</w:t>
      </w:r>
      <w:r>
        <w:rPr>
          <w:rFonts w:ascii="Times New Roman" w:hAnsi="Times New Roman" w:cs="Times New Roman"/>
          <w:sz w:val="24"/>
          <w:szCs w:val="24"/>
        </w:rPr>
        <w:t>/2020</w:t>
      </w:r>
      <w:r w:rsidRPr="00A129AB">
        <w:rPr>
          <w:rFonts w:ascii="Times New Roman" w:hAnsi="Times New Roman" w:cs="Times New Roman"/>
          <w:sz w:val="24"/>
          <w:szCs w:val="24"/>
        </w:rPr>
        <w:t xml:space="preserve">, que trata da questão da isenção de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29AB">
        <w:rPr>
          <w:rFonts w:ascii="Times New Roman" w:hAnsi="Times New Roman" w:cs="Times New Roman"/>
          <w:sz w:val="24"/>
          <w:szCs w:val="24"/>
        </w:rPr>
        <w:t xml:space="preserve">mposto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A129AB">
        <w:rPr>
          <w:rFonts w:ascii="Times New Roman" w:hAnsi="Times New Roman" w:cs="Times New Roman"/>
          <w:sz w:val="24"/>
          <w:szCs w:val="24"/>
        </w:rPr>
        <w:t xml:space="preserve">enda para empresas e pessoas físicas que investirem em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129AB">
        <w:rPr>
          <w:rFonts w:ascii="Times New Roman" w:hAnsi="Times New Roman" w:cs="Times New Roman"/>
          <w:sz w:val="24"/>
          <w:szCs w:val="24"/>
        </w:rPr>
        <w:t xml:space="preserve">nstituições de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129AB">
        <w:rPr>
          <w:rFonts w:ascii="Times New Roman" w:hAnsi="Times New Roman" w:cs="Times New Roman"/>
          <w:sz w:val="24"/>
          <w:szCs w:val="24"/>
        </w:rPr>
        <w:t xml:space="preserve">nsino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129AB">
        <w:rPr>
          <w:rFonts w:ascii="Times New Roman" w:hAnsi="Times New Roman" w:cs="Times New Roman"/>
          <w:sz w:val="24"/>
          <w:szCs w:val="24"/>
        </w:rPr>
        <w:t>uperior, públicas e privadas, para o enfrentamento da pandemia. O projeto em questão é uma nítida tentativa de promover incentivos à injeção de investimentos do setor privado em pesquisas e projetos realizados pelas instituições de ensino e por entidades civis sem fins lucrativos</w:t>
      </w:r>
      <w:r>
        <w:rPr>
          <w:rFonts w:ascii="Times New Roman" w:hAnsi="Times New Roman" w:cs="Times New Roman"/>
          <w:sz w:val="24"/>
          <w:szCs w:val="24"/>
        </w:rPr>
        <w:t>, que sejam</w:t>
      </w:r>
      <w:r w:rsidRPr="00A129AB">
        <w:rPr>
          <w:rFonts w:ascii="Times New Roman" w:hAnsi="Times New Roman" w:cs="Times New Roman"/>
          <w:sz w:val="24"/>
          <w:szCs w:val="24"/>
        </w:rPr>
        <w:t xml:space="preserve"> relacionadas à pandemia do novo </w:t>
      </w:r>
      <w:proofErr w:type="spellStart"/>
      <w:r w:rsidRPr="00A129AB">
        <w:rPr>
          <w:rFonts w:ascii="Times New Roman" w:hAnsi="Times New Roman" w:cs="Times New Roman"/>
          <w:sz w:val="24"/>
          <w:szCs w:val="24"/>
        </w:rPr>
        <w:t>coronavírus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(COVID-19)</w:t>
      </w:r>
      <w:r w:rsidRPr="00A129AB">
        <w:rPr>
          <w:rFonts w:ascii="Times New Roman" w:hAnsi="Times New Roman" w:cs="Times New Roman"/>
          <w:sz w:val="24"/>
          <w:szCs w:val="24"/>
        </w:rPr>
        <w:t>, um movimento evidente de transferência, para o setor privado, de recursos destinados ao financiamento de projetos e pesquisas do setor público.</w:t>
      </w:r>
    </w:p>
    <w:p w:rsidR="00A129AB" w:rsidRPr="00A129AB" w:rsidRDefault="00A129AB" w:rsidP="00A129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29AB">
        <w:rPr>
          <w:rFonts w:ascii="Times New Roman" w:hAnsi="Times New Roman" w:cs="Times New Roman"/>
          <w:sz w:val="24"/>
          <w:szCs w:val="24"/>
        </w:rPr>
        <w:t>Neste momento de pandemia, em que se alcança o triste contingente de mais de 100 mil mortes no país, as Universidades, Institutos Federais e CEFET têm e terão um papel fundamental com o desenvolvimento de pesquisas para o enfrentamento da C</w:t>
      </w:r>
      <w:r>
        <w:rPr>
          <w:rFonts w:ascii="Times New Roman" w:hAnsi="Times New Roman" w:cs="Times New Roman"/>
          <w:sz w:val="24"/>
          <w:szCs w:val="24"/>
        </w:rPr>
        <w:t>OVID</w:t>
      </w:r>
      <w:r w:rsidRPr="00A129AB">
        <w:rPr>
          <w:rFonts w:ascii="Times New Roman" w:hAnsi="Times New Roman" w:cs="Times New Roman"/>
          <w:sz w:val="24"/>
          <w:szCs w:val="24"/>
        </w:rPr>
        <w:t>-19 e da crise sanitária que nos assola. Diante disso, nesse</w:t>
      </w:r>
      <w:r w:rsidR="001A6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</w:t>
      </w:r>
      <w:bookmarkStart w:id="0" w:name="_GoBack"/>
      <w:bookmarkEnd w:id="0"/>
      <w:r w:rsidRPr="00A129AB">
        <w:rPr>
          <w:rFonts w:ascii="Times New Roman" w:hAnsi="Times New Roman" w:cs="Times New Roman"/>
          <w:sz w:val="24"/>
          <w:szCs w:val="24"/>
        </w:rPr>
        <w:t>, as instituições educacionais necessitam, na verdade, é de um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29AB">
        <w:rPr>
          <w:rFonts w:ascii="Times New Roman" w:hAnsi="Times New Roman" w:cs="Times New Roman"/>
          <w:sz w:val="24"/>
          <w:szCs w:val="24"/>
        </w:rPr>
        <w:t xml:space="preserve"> garantia de suporte financeiro </w:t>
      </w:r>
      <w:r>
        <w:rPr>
          <w:rFonts w:ascii="Times New Roman" w:hAnsi="Times New Roman" w:cs="Times New Roman"/>
          <w:sz w:val="24"/>
          <w:szCs w:val="24"/>
        </w:rPr>
        <w:t>público.</w:t>
      </w:r>
      <w:r w:rsidRPr="00A12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A13" w:rsidRPr="00A129AB" w:rsidRDefault="00A129AB" w:rsidP="00A129AB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29AB">
        <w:rPr>
          <w:rFonts w:ascii="Times New Roman" w:hAnsi="Times New Roman" w:cs="Times New Roman"/>
          <w:sz w:val="24"/>
          <w:szCs w:val="24"/>
        </w:rPr>
        <w:t>Diante do exposto, dirigimo-nos a vossa senhoria para que se posicione contra o corte e se alie à defesa de maiores investimentos</w:t>
      </w:r>
      <w:r>
        <w:rPr>
          <w:rFonts w:ascii="Times New Roman" w:hAnsi="Times New Roman" w:cs="Times New Roman"/>
          <w:sz w:val="24"/>
          <w:szCs w:val="24"/>
        </w:rPr>
        <w:t xml:space="preserve"> públicos</w:t>
      </w:r>
      <w:r w:rsidRPr="00A129AB">
        <w:rPr>
          <w:rFonts w:ascii="Times New Roman" w:hAnsi="Times New Roman" w:cs="Times New Roman"/>
          <w:sz w:val="24"/>
          <w:szCs w:val="24"/>
        </w:rPr>
        <w:t xml:space="preserve"> para a educação pública e gratuita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0B1A13" w:rsidRPr="00A12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AB"/>
    <w:rsid w:val="000B1A13"/>
    <w:rsid w:val="001A6856"/>
    <w:rsid w:val="002C4998"/>
    <w:rsid w:val="0099210F"/>
    <w:rsid w:val="00A129AB"/>
    <w:rsid w:val="00DA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129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9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9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9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9A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129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29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29A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29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29A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Nacional do ANDES-SN</dc:creator>
  <cp:lastModifiedBy>secretaria</cp:lastModifiedBy>
  <cp:revision>5</cp:revision>
  <cp:lastPrinted>2020-08-24T20:46:00Z</cp:lastPrinted>
  <dcterms:created xsi:type="dcterms:W3CDTF">2020-08-24T20:37:00Z</dcterms:created>
  <dcterms:modified xsi:type="dcterms:W3CDTF">2020-08-25T17:15:00Z</dcterms:modified>
</cp:coreProperties>
</file>